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1030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7"/>
          <w:szCs w:val="27"/>
        </w:rPr>
      </w:pPr>
      <w:r>
        <w:rPr>
          <w:rStyle w:val="cat-Addressgrp-0rplc-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Style w:val="cat-Dategrp-7rplc-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Мир</w:t>
      </w:r>
      <w:r>
        <w:rPr>
          <w:rFonts w:ascii="Times New Roman" w:eastAsia="Times New Roman" w:hAnsi="Times New Roman" w:cs="Times New Roman"/>
          <w:sz w:val="27"/>
          <w:szCs w:val="27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</w:t>
      </w:r>
      <w:r>
        <w:rPr>
          <w:rFonts w:ascii="Times New Roman" w:eastAsia="Times New Roman" w:hAnsi="Times New Roman" w:cs="Times New Roman"/>
          <w:sz w:val="27"/>
          <w:szCs w:val="27"/>
        </w:rPr>
        <w:t>о значения Сургута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7"/>
          <w:szCs w:val="27"/>
        </w:rPr>
        <w:t>ХМАО-Югра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Коркина А.С., </w:t>
      </w:r>
      <w:r>
        <w:rPr>
          <w:rFonts w:ascii="Times New Roman" w:eastAsia="Times New Roman" w:hAnsi="Times New Roman" w:cs="Times New Roman"/>
          <w:sz w:val="27"/>
          <w:szCs w:val="27"/>
        </w:rPr>
        <w:t>рассмотрев материалы дела административном правонарушении, предусмотренном ст.20.21 Кодекса об административных правонарушениях РФ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Коркина Александра Сергеевича, </w:t>
      </w:r>
      <w:r>
        <w:rPr>
          <w:rStyle w:val="cat-UserDefinedgrp-27rplc-7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left="2832" w:firstLine="708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left="2832" w:firstLine="708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Коркин 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Style w:val="cat-Timegrp-19rplc-14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районе д. 18 по </w:t>
      </w:r>
      <w:r>
        <w:rPr>
          <w:rStyle w:val="cat-Addressgrp-4rplc-15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>
        <w:rPr>
          <w:rStyle w:val="cat-Addressgrp-3rplc-16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находился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7"/>
          <w:szCs w:val="27"/>
        </w:rPr>
        <w:t>имел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7"/>
          <w:szCs w:val="27"/>
        </w:rPr>
        <w:t>грязная одежда,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речь невнятная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7"/>
          <w:szCs w:val="27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достоинство и общественную нравственность.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Коркин 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>вину признал, ходатайств не заявил.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Коркина 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подтверждаются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протоколом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7"/>
          <w:szCs w:val="27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объяснени</w:t>
      </w:r>
      <w:r>
        <w:rPr>
          <w:rFonts w:ascii="Times New Roman" w:eastAsia="Times New Roman" w:hAnsi="Times New Roman" w:cs="Times New Roman"/>
          <w:sz w:val="27"/>
          <w:szCs w:val="27"/>
        </w:rPr>
        <w:t>ями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свидетел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>, собранным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7"/>
          <w:szCs w:val="27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Коркина 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Коркина 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left="2832" w:firstLine="708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Коркина Александра Сергеевича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подвергнуть наказанию в виде административного штрафа в размере </w:t>
      </w:r>
      <w:r>
        <w:rPr>
          <w:rStyle w:val="cat-Sumgrp-15rplc-19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Сургутский городской суд ХМАО-Югры через мирового судью судебного участка № 11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Г.Н. Ушкин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№11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Г.Н. Ушкин</w:t>
      </w:r>
    </w:p>
    <w:p>
      <w:pPr>
        <w:spacing w:before="0" w:after="0"/>
        <w:ind w:firstLine="142"/>
        <w:jc w:val="both"/>
      </w:pPr>
      <w:r>
        <w:rPr>
          <w:rStyle w:val="cat-Dategrp-9rplc-22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1030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</w:t>
      </w:r>
      <w:r>
        <w:rPr>
          <w:rFonts w:ascii="Times New Roman" w:eastAsia="Times New Roman" w:hAnsi="Times New Roman" w:cs="Times New Roman"/>
        </w:rPr>
        <w:t>____Н.С. Десяткина</w:t>
      </w:r>
    </w:p>
    <w:p>
      <w:pPr>
        <w:spacing w:before="0" w:after="0"/>
        <w:ind w:firstLine="142"/>
        <w:jc w:val="both"/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24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//УФК по Ханты-Мансийскому автономному округу-Югре </w:t>
      </w:r>
      <w:r>
        <w:rPr>
          <w:rStyle w:val="cat-Addressgrp-5rplc-25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0rplc-26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ОКТМО </w:t>
      </w:r>
      <w:r>
        <w:rPr>
          <w:rStyle w:val="cat-PhoneNumbergrp-21rplc-27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ИНН </w:t>
      </w:r>
      <w:r>
        <w:rPr>
          <w:rStyle w:val="cat-PhoneNumbergrp-22rplc-28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КПП </w:t>
      </w:r>
      <w:r>
        <w:rPr>
          <w:rStyle w:val="cat-PhoneNumbergrp-23rplc-29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КБК </w:t>
      </w:r>
      <w:r>
        <w:rPr>
          <w:rFonts w:ascii="Times New Roman" w:eastAsia="Times New Roman" w:hAnsi="Times New Roman" w:cs="Times New Roman"/>
          <w:sz w:val="22"/>
          <w:szCs w:val="22"/>
        </w:rPr>
        <w:t>720</w:t>
      </w:r>
      <w:r>
        <w:rPr>
          <w:rFonts w:ascii="Times New Roman" w:eastAsia="Times New Roman" w:hAnsi="Times New Roman" w:cs="Times New Roman"/>
          <w:sz w:val="22"/>
          <w:szCs w:val="22"/>
        </w:rPr>
        <w:t>11601203010021140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УИН </w:t>
      </w:r>
      <w:r>
        <w:rPr>
          <w:rFonts w:ascii="Times New Roman" w:eastAsia="Times New Roman" w:hAnsi="Times New Roman" w:cs="Times New Roman"/>
          <w:sz w:val="22"/>
          <w:szCs w:val="22"/>
        </w:rPr>
        <w:t>0412365400665010302420185</w:t>
      </w: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30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3rplc-31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6rplc-32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7rplc-7">
    <w:name w:val="cat-UserDefined grp-27 rplc-7"/>
    <w:basedOn w:val="DefaultParagraphFont"/>
  </w:style>
  <w:style w:type="character" w:customStyle="1" w:styleId="cat-Dategrp-8rplc-13">
    <w:name w:val="cat-Date grp-8 rplc-13"/>
    <w:basedOn w:val="DefaultParagraphFont"/>
  </w:style>
  <w:style w:type="character" w:customStyle="1" w:styleId="cat-Timegrp-19rplc-14">
    <w:name w:val="cat-Time grp-19 rplc-14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Addressgrp-3rplc-16">
    <w:name w:val="cat-Address grp-3 rplc-16"/>
    <w:basedOn w:val="DefaultParagraphFont"/>
  </w:style>
  <w:style w:type="character" w:customStyle="1" w:styleId="cat-Sumgrp-15rplc-19">
    <w:name w:val="cat-Sum grp-15 rplc-19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Addressgrp-5rplc-24">
    <w:name w:val="cat-Address grp-5 rplc-24"/>
    <w:basedOn w:val="DefaultParagraphFont"/>
  </w:style>
  <w:style w:type="character" w:customStyle="1" w:styleId="cat-Addressgrp-5rplc-25">
    <w:name w:val="cat-Address grp-5 rplc-25"/>
    <w:basedOn w:val="DefaultParagraphFont"/>
  </w:style>
  <w:style w:type="character" w:customStyle="1" w:styleId="cat-PhoneNumbergrp-20rplc-26">
    <w:name w:val="cat-PhoneNumber grp-20 rplc-26"/>
    <w:basedOn w:val="DefaultParagraphFont"/>
  </w:style>
  <w:style w:type="character" w:customStyle="1" w:styleId="cat-PhoneNumbergrp-21rplc-27">
    <w:name w:val="cat-PhoneNumber grp-21 rplc-27"/>
    <w:basedOn w:val="DefaultParagraphFont"/>
  </w:style>
  <w:style w:type="character" w:customStyle="1" w:styleId="cat-PhoneNumbergrp-22rplc-28">
    <w:name w:val="cat-PhoneNumber grp-22 rplc-28"/>
    <w:basedOn w:val="DefaultParagraphFont"/>
  </w:style>
  <w:style w:type="character" w:customStyle="1" w:styleId="cat-PhoneNumbergrp-23rplc-29">
    <w:name w:val="cat-PhoneNumber grp-23 rplc-29"/>
    <w:basedOn w:val="DefaultParagraphFont"/>
  </w:style>
  <w:style w:type="character" w:customStyle="1" w:styleId="cat-Addressgrp-6rplc-30">
    <w:name w:val="cat-Address grp-6 rplc-30"/>
    <w:basedOn w:val="DefaultParagraphFont"/>
  </w:style>
  <w:style w:type="character" w:customStyle="1" w:styleId="cat-Addressgrp-3rplc-31">
    <w:name w:val="cat-Address grp-3 rplc-31"/>
    <w:basedOn w:val="DefaultParagraphFont"/>
  </w:style>
  <w:style w:type="character" w:customStyle="1" w:styleId="cat-SumInWordsgrp-16rplc-32">
    <w:name w:val="cat-SumInWords grp-16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